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13B" w:rsidRPr="00C6213B" w:rsidRDefault="00C6213B" w:rsidP="00C6213B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tr-TR"/>
        </w:rPr>
      </w:pPr>
      <w:proofErr w:type="gramStart"/>
      <w:r w:rsidRPr="00C6213B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>201</w:t>
      </w:r>
      <w:r w:rsidR="00EA2529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>4</w:t>
      </w:r>
      <w:r w:rsidRPr="00C6213B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 xml:space="preserve"> </w:t>
      </w:r>
      <w:r w:rsidR="00FB2CBB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 xml:space="preserve"> </w:t>
      </w:r>
      <w:r w:rsidRPr="00C6213B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>YILI</w:t>
      </w:r>
      <w:proofErr w:type="gramEnd"/>
      <w:r w:rsidRPr="00C6213B">
        <w:rPr>
          <w:rFonts w:ascii="Tahoma" w:eastAsia="Times New Roman" w:hAnsi="Tahoma" w:cs="Tahoma"/>
          <w:b/>
          <w:bCs/>
          <w:color w:val="00B050"/>
          <w:sz w:val="23"/>
          <w:szCs w:val="23"/>
          <w:u w:val="single"/>
          <w:lang w:eastAsia="tr-TR"/>
        </w:rPr>
        <w:t>  SONU  İTİBARİYLE SONUÇLANDIRILMIŞ PROJELER</w:t>
      </w:r>
    </w:p>
    <w:p w:rsidR="00C6213B" w:rsidRPr="00C6213B" w:rsidRDefault="00C6213B" w:rsidP="003F6169">
      <w:pPr>
        <w:spacing w:before="100" w:beforeAutospacing="1"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 xml:space="preserve">1-Kızılçam,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Halepçamı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ve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Elderika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Çamı Orijinlerinin Tohum,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Fidecik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ve Fidan Özellikleri (1986)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2-Diyarbakır Orman Fidanlığında Kimyasal Gübrelerin Kızılçam Fidanlarının Yaşama ve Gelişmesine Etkileri. (1986)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3-Bingöl Yöresi Bozuk Meşe Baltalıklarının Verimlileştirilmesi Çalışmalarında Başarıyı Etkileyen Yetişme Yeri Faktörleri (1990)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4-Güneydoğu Anadolu Bölgesinde Bazı Meşe Türlerinin Ekim Yolu İle Ağaçlandırma Tekniği (1991)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5-Güneydoğu Anadolu Meşe Baltalıklarında Sürgün Seyreltmesi (1995)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 xml:space="preserve">6-Kızılçam’da </w:t>
      </w:r>
      <w:proofErr w:type="gramStart"/>
      <w:r w:rsidRPr="00C6213B">
        <w:rPr>
          <w:rFonts w:asciiTheme="minorHAnsi" w:eastAsia="Times New Roman" w:hAnsiTheme="minorHAnsi" w:cs="Tahoma"/>
          <w:lang w:eastAsia="tr-TR"/>
        </w:rPr>
        <w:t>(</w:t>
      </w:r>
      <w:proofErr w:type="spellStart"/>
      <w:proofErr w:type="gramEnd"/>
      <w:r w:rsidRPr="00C6213B">
        <w:rPr>
          <w:rFonts w:asciiTheme="minorHAnsi" w:eastAsia="Times New Roman" w:hAnsiTheme="minorHAnsi" w:cs="Tahoma"/>
          <w:lang w:eastAsia="tr-TR"/>
        </w:rPr>
        <w:t>Pinus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brutia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Ten.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Meşcere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Gelişiminin Simülasyonu (1996)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7-Türkiye’de Sedir (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Cedrus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libani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A.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Rich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>) Orijin Denemelerinin İlk Sonuçları ( 1997)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8-Elazığ Yöresindeki Sedir ve Karaçam Ağaçlandırmalarında Büyüme Analizleri (1998)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9-Ekimle Tesis Edilen Meşe Ağaçlandırmalarında Canlandırma Kesimlerinin Etkileri (1998)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10-Mera Islahında Gübrelemenin Etkisi (1998)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 xml:space="preserve">11-GAP Yöresinde </w:t>
      </w:r>
      <w:proofErr w:type="gramStart"/>
      <w:r w:rsidRPr="00C6213B">
        <w:rPr>
          <w:rFonts w:asciiTheme="minorHAnsi" w:eastAsia="Times New Roman" w:hAnsiTheme="minorHAnsi" w:cs="Tahoma"/>
          <w:lang w:eastAsia="tr-TR"/>
        </w:rPr>
        <w:t>Rüzgar</w:t>
      </w:r>
      <w:proofErr w:type="gramEnd"/>
      <w:r w:rsidRPr="00C6213B">
        <w:rPr>
          <w:rFonts w:asciiTheme="minorHAnsi" w:eastAsia="Times New Roman" w:hAnsiTheme="minorHAnsi" w:cs="Tahoma"/>
          <w:lang w:eastAsia="tr-TR"/>
        </w:rPr>
        <w:t xml:space="preserve"> Perdeleri Tesisi İçin Kullanılabilecek Türlerin Tespiti (1998)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12-Kızılçam (</w:t>
      </w:r>
      <w:proofErr w:type="spellStart"/>
      <w:r w:rsidRPr="00C6213B">
        <w:rPr>
          <w:rFonts w:asciiTheme="minorHAnsi" w:eastAsia="Times New Roman" w:hAnsiTheme="minorHAnsi" w:cs="Tahoma"/>
          <w:i/>
          <w:iCs/>
          <w:lang w:eastAsia="tr-TR"/>
        </w:rPr>
        <w:t>Pinus</w:t>
      </w:r>
      <w:proofErr w:type="spellEnd"/>
      <w:r w:rsidRPr="00C6213B">
        <w:rPr>
          <w:rFonts w:asciiTheme="minorHAnsi" w:eastAsia="Times New Roman" w:hAnsiTheme="minorHAnsi" w:cs="Tahoma"/>
          <w:i/>
          <w:iCs/>
          <w:lang w:eastAsia="tr-TR"/>
        </w:rPr>
        <w:t xml:space="preserve"> </w:t>
      </w:r>
      <w:proofErr w:type="spellStart"/>
      <w:r w:rsidRPr="00C6213B">
        <w:rPr>
          <w:rFonts w:asciiTheme="minorHAnsi" w:eastAsia="Times New Roman" w:hAnsiTheme="minorHAnsi" w:cs="Tahoma"/>
          <w:i/>
          <w:iCs/>
          <w:lang w:eastAsia="tr-TR"/>
        </w:rPr>
        <w:t>brutia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>) Orijin Denemeleri: Beş Yıllık Sonuçları (1999)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13-Güneydoğu Anadolu Bölgesinde Seki Terasların Ağaçlandırma ve Erozyon Kontrolü Açısından Başarı Durumunun Saptanması (1999)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14-Elazığ Yöresi Potansiyel Meralarında Değişik Toprak İşleme Şekilleri ve</w:t>
      </w:r>
      <w:r>
        <w:rPr>
          <w:rFonts w:asciiTheme="minorHAnsi" w:eastAsia="Times New Roman" w:hAnsiTheme="minorHAnsi" w:cs="Tahoma"/>
          <w:lang w:eastAsia="tr-TR"/>
        </w:rPr>
        <w:t xml:space="preserve"> </w:t>
      </w:r>
      <w:r w:rsidRPr="00C6213B">
        <w:rPr>
          <w:rFonts w:asciiTheme="minorHAnsi" w:eastAsia="Times New Roman" w:hAnsiTheme="minorHAnsi" w:cs="Tahoma"/>
          <w:lang w:eastAsia="tr-TR"/>
        </w:rPr>
        <w:t>Otlandırmanın Toprak Özellikleri ve Yüzeysel Akışa Etkileri (2003)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 xml:space="preserve">15-GAP Yöresinde Sulanabilir Koşullarda Bazı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Silvo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-Pastoral Sistemlerin Uygulaması </w:t>
      </w:r>
      <w:proofErr w:type="gramStart"/>
      <w:r w:rsidRPr="00C6213B">
        <w:rPr>
          <w:rFonts w:asciiTheme="minorHAnsi" w:eastAsia="Times New Roman" w:hAnsiTheme="minorHAnsi" w:cs="Tahoma"/>
          <w:lang w:eastAsia="tr-TR"/>
        </w:rPr>
        <w:t>İmkanları</w:t>
      </w:r>
      <w:proofErr w:type="gramEnd"/>
      <w:r w:rsidRPr="00C6213B">
        <w:rPr>
          <w:rFonts w:asciiTheme="minorHAnsi" w:eastAsia="Times New Roman" w:hAnsiTheme="minorHAnsi" w:cs="Tahoma"/>
          <w:lang w:eastAsia="tr-TR"/>
        </w:rPr>
        <w:t xml:space="preserve"> (Akçakale Örneği) (2006)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 xml:space="preserve">16-Doğu Anadolu Bozuk Meşe Baltalıklarının İmarı ve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Silvo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-Pastoral Amaçlı Kullanım </w:t>
      </w:r>
      <w:proofErr w:type="gramStart"/>
      <w:r w:rsidRPr="00C6213B">
        <w:rPr>
          <w:rFonts w:asciiTheme="minorHAnsi" w:eastAsia="Times New Roman" w:hAnsiTheme="minorHAnsi" w:cs="Tahoma"/>
          <w:lang w:eastAsia="tr-TR"/>
        </w:rPr>
        <w:t>İmkanları</w:t>
      </w:r>
      <w:proofErr w:type="gramEnd"/>
      <w:r w:rsidRPr="00C6213B">
        <w:rPr>
          <w:rFonts w:asciiTheme="minorHAnsi" w:eastAsia="Times New Roman" w:hAnsiTheme="minorHAnsi" w:cs="Tahoma"/>
          <w:lang w:eastAsia="tr-TR"/>
        </w:rPr>
        <w:t xml:space="preserve"> (2007)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17-Elazığ Yöresinde İran Palamut Meşesi(</w:t>
      </w:r>
      <w:r w:rsidRPr="00C6213B">
        <w:rPr>
          <w:rFonts w:asciiTheme="minorHAnsi" w:eastAsia="Times New Roman" w:hAnsiTheme="minorHAnsi" w:cs="Tahoma"/>
          <w:i/>
          <w:iCs/>
          <w:lang w:eastAsia="tr-TR"/>
        </w:rPr>
        <w:t xml:space="preserve">Quercus </w:t>
      </w:r>
      <w:proofErr w:type="spellStart"/>
      <w:r w:rsidRPr="00C6213B">
        <w:rPr>
          <w:rFonts w:asciiTheme="minorHAnsi" w:eastAsia="Times New Roman" w:hAnsiTheme="minorHAnsi" w:cs="Tahoma"/>
          <w:i/>
          <w:iCs/>
          <w:lang w:eastAsia="tr-TR"/>
        </w:rPr>
        <w:t>brantii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L.) ve Saçlı Meşe (Quercus</w:t>
      </w:r>
      <w:r>
        <w:rPr>
          <w:rFonts w:asciiTheme="minorHAnsi" w:eastAsia="Times New Roman" w:hAnsiTheme="minorHAnsi" w:cs="Tahoma"/>
          <w:lang w:eastAsia="tr-TR"/>
        </w:rPr>
        <w:t xml:space="preserve"> </w:t>
      </w:r>
      <w:proofErr w:type="spellStart"/>
      <w:r w:rsidRPr="00C6213B">
        <w:rPr>
          <w:rFonts w:asciiTheme="minorHAnsi" w:eastAsia="Times New Roman" w:hAnsiTheme="minorHAnsi" w:cs="Tahoma"/>
          <w:lang w:eastAsia="tr-TR"/>
        </w:rPr>
        <w:t>cerris</w:t>
      </w:r>
      <w:proofErr w:type="spellEnd"/>
      <w:r w:rsidRPr="00C6213B">
        <w:rPr>
          <w:rFonts w:asciiTheme="minorHAnsi" w:eastAsia="Times New Roman" w:hAnsiTheme="minorHAnsi" w:cs="Tahoma"/>
          <w:lang w:eastAsia="tr-TR"/>
        </w:rPr>
        <w:t xml:space="preserve"> L.)’de Bazı Fidanlık ve Ağaçlandırma Tekniklerinin Araştırılması (2007)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 </w:t>
      </w:r>
    </w:p>
    <w:p w:rsid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18-Doğu ve Güneydoğu Anadolu Bölgesi Kara Avcılarının Profilinin Saptanması (2007)</w:t>
      </w:r>
    </w:p>
    <w:p w:rsid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</w:p>
    <w:p w:rsid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19-Elazığ Yöresinde Doğal Olarak Yetişen Çok Yıllık Bazı Otsu Bitki Türlerinin Erozyon Önleme Performansları ile Bazı Önemli Özelliklerinin Belirlenmesi (2009)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</w:p>
    <w:p w:rsid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t>20-Elazığ Yöresinde Doğal Olarak Yetişen Çok Yıllık Bazı Otsu Bitki Türlerinin Erozyon Önleme Performansları ile Bazı Önemli Özelliklerinin Belirlenmesi (2010)</w:t>
      </w:r>
    </w:p>
    <w:p w:rsidR="00C6213B" w:rsidRP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imes New Roman"/>
          <w:lang w:eastAsia="tr-TR"/>
        </w:rPr>
      </w:pPr>
    </w:p>
    <w:p w:rsidR="00C6213B" w:rsidRDefault="00C6213B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 w:rsidRPr="00C6213B">
        <w:rPr>
          <w:rFonts w:asciiTheme="minorHAnsi" w:eastAsia="Times New Roman" w:hAnsiTheme="minorHAnsi" w:cs="Tahoma"/>
          <w:lang w:eastAsia="tr-TR"/>
        </w:rPr>
        <w:lastRenderedPageBreak/>
        <w:t>21-</w:t>
      </w:r>
      <w:r w:rsidR="007D1E5E">
        <w:rPr>
          <w:rFonts w:asciiTheme="minorHAnsi" w:eastAsia="Times New Roman" w:hAnsiTheme="minorHAnsi" w:cs="Tahoma"/>
          <w:lang w:eastAsia="tr-TR"/>
        </w:rPr>
        <w:t xml:space="preserve"> </w:t>
      </w:r>
      <w:r w:rsidRPr="00C6213B">
        <w:rPr>
          <w:rFonts w:asciiTheme="minorHAnsi" w:eastAsia="Times New Roman" w:hAnsiTheme="minorHAnsi" w:cs="Tahoma"/>
          <w:lang w:eastAsia="tr-TR"/>
        </w:rPr>
        <w:t>Bazı Odun Türlerinin Sıvılaştırılması ve Elde Edilen Ürünün om pozisyonunun</w:t>
      </w:r>
      <w:r>
        <w:rPr>
          <w:rFonts w:asciiTheme="minorHAnsi" w:eastAsia="Times New Roman" w:hAnsiTheme="minorHAnsi" w:cs="Tahoma"/>
          <w:lang w:eastAsia="tr-TR"/>
        </w:rPr>
        <w:t xml:space="preserve"> </w:t>
      </w:r>
      <w:r w:rsidRPr="00C6213B">
        <w:rPr>
          <w:rFonts w:asciiTheme="minorHAnsi" w:eastAsia="Times New Roman" w:hAnsiTheme="minorHAnsi" w:cs="Tahoma"/>
          <w:lang w:eastAsia="tr-TR"/>
        </w:rPr>
        <w:t>Belirlenmesi (2011)</w:t>
      </w:r>
    </w:p>
    <w:p w:rsidR="00A300B8" w:rsidRDefault="00A300B8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</w:p>
    <w:p w:rsidR="00A300B8" w:rsidRDefault="00A300B8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>
        <w:rPr>
          <w:rFonts w:asciiTheme="minorHAnsi" w:eastAsia="Times New Roman" w:hAnsiTheme="minorHAnsi" w:cs="Tahoma"/>
          <w:lang w:eastAsia="tr-TR"/>
        </w:rPr>
        <w:t>22-</w:t>
      </w:r>
      <w:r w:rsidRPr="00A300B8">
        <w:rPr>
          <w:rFonts w:eastAsia="Times New Roman" w:cs="Times New Roman"/>
          <w:color w:val="004080"/>
          <w:sz w:val="24"/>
          <w:szCs w:val="24"/>
          <w:lang w:eastAsia="tr-TR"/>
        </w:rPr>
        <w:t xml:space="preserve"> </w:t>
      </w:r>
      <w:r w:rsidRPr="00A300B8">
        <w:rPr>
          <w:rFonts w:asciiTheme="minorHAnsi" w:eastAsia="Times New Roman" w:hAnsiTheme="minorHAnsi" w:cs="Tahoma"/>
          <w:lang w:eastAsia="tr-TR"/>
        </w:rPr>
        <w:t>Sedir (</w:t>
      </w:r>
      <w:proofErr w:type="spellStart"/>
      <w:r w:rsidRPr="00A300B8">
        <w:rPr>
          <w:rFonts w:asciiTheme="minorHAnsi" w:eastAsia="Times New Roman" w:hAnsiTheme="minorHAnsi" w:cs="Tahoma"/>
          <w:lang w:eastAsia="tr-TR"/>
        </w:rPr>
        <w:t>Cedrus</w:t>
      </w:r>
      <w:proofErr w:type="spellEnd"/>
      <w:r w:rsidRPr="00A300B8">
        <w:rPr>
          <w:rFonts w:asciiTheme="minorHAnsi" w:eastAsia="Times New Roman" w:hAnsiTheme="minorHAnsi" w:cs="Tahoma"/>
          <w:lang w:eastAsia="tr-TR"/>
        </w:rPr>
        <w:t xml:space="preserve"> </w:t>
      </w:r>
      <w:proofErr w:type="spellStart"/>
      <w:r w:rsidRPr="00A300B8">
        <w:rPr>
          <w:rFonts w:asciiTheme="minorHAnsi" w:eastAsia="Times New Roman" w:hAnsiTheme="minorHAnsi" w:cs="Tahoma"/>
          <w:lang w:eastAsia="tr-TR"/>
        </w:rPr>
        <w:t>Libani</w:t>
      </w:r>
      <w:proofErr w:type="spellEnd"/>
      <w:r w:rsidRPr="00A300B8">
        <w:rPr>
          <w:rFonts w:asciiTheme="minorHAnsi" w:eastAsia="Times New Roman" w:hAnsiTheme="minorHAnsi" w:cs="Tahoma"/>
          <w:lang w:eastAsia="tr-TR"/>
        </w:rPr>
        <w:t xml:space="preserve"> </w:t>
      </w:r>
      <w:proofErr w:type="spellStart"/>
      <w:r w:rsidRPr="00A300B8">
        <w:rPr>
          <w:rFonts w:asciiTheme="minorHAnsi" w:eastAsia="Times New Roman" w:hAnsiTheme="minorHAnsi" w:cs="Tahoma"/>
          <w:lang w:eastAsia="tr-TR"/>
        </w:rPr>
        <w:t>A.Richard</w:t>
      </w:r>
      <w:proofErr w:type="spellEnd"/>
      <w:r w:rsidRPr="00A300B8">
        <w:rPr>
          <w:rFonts w:asciiTheme="minorHAnsi" w:eastAsia="Times New Roman" w:hAnsiTheme="minorHAnsi" w:cs="Tahoma"/>
          <w:lang w:eastAsia="tr-TR"/>
        </w:rPr>
        <w:t>) Orijin Denem</w:t>
      </w:r>
      <w:r>
        <w:rPr>
          <w:rFonts w:asciiTheme="minorHAnsi" w:eastAsia="Times New Roman" w:hAnsiTheme="minorHAnsi" w:cs="Tahoma"/>
          <w:lang w:eastAsia="tr-TR"/>
        </w:rPr>
        <w:t>e</w:t>
      </w:r>
      <w:r w:rsidRPr="00A300B8">
        <w:rPr>
          <w:rFonts w:asciiTheme="minorHAnsi" w:eastAsia="Times New Roman" w:hAnsiTheme="minorHAnsi" w:cs="Tahoma"/>
          <w:lang w:eastAsia="tr-TR"/>
        </w:rPr>
        <w:t>si</w:t>
      </w:r>
      <w:r w:rsidR="007D1E5E">
        <w:rPr>
          <w:rFonts w:asciiTheme="minorHAnsi" w:eastAsia="Times New Roman" w:hAnsiTheme="minorHAnsi" w:cs="Tahoma"/>
          <w:lang w:eastAsia="tr-TR"/>
        </w:rPr>
        <w:t xml:space="preserve"> (Ortak Yürütücü Kuruluş).</w:t>
      </w: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>
        <w:rPr>
          <w:rFonts w:asciiTheme="minorHAnsi" w:eastAsia="Times New Roman" w:hAnsiTheme="minorHAnsi" w:cs="Tahoma"/>
          <w:lang w:eastAsia="tr-TR"/>
        </w:rPr>
        <w:t xml:space="preserve">23- </w:t>
      </w:r>
      <w:r w:rsidRPr="003F6169">
        <w:rPr>
          <w:rFonts w:asciiTheme="minorHAnsi" w:eastAsia="Times New Roman" w:hAnsiTheme="minorHAnsi" w:cs="Tahoma"/>
          <w:lang w:eastAsia="tr-TR"/>
        </w:rPr>
        <w:t>GAP Bölgesinde Sulama Kanaletleri Boyunca Yapılacak Ağaçlandırmalarda Kullanılabilecek Bazı Hızlı Gelişen Yapraklı Türlerin Belirlenmesi (2013</w:t>
      </w:r>
      <w:r>
        <w:rPr>
          <w:rFonts w:asciiTheme="minorHAnsi" w:eastAsia="Times New Roman" w:hAnsiTheme="minorHAnsi" w:cs="Tahoma"/>
          <w:lang w:eastAsia="tr-TR"/>
        </w:rPr>
        <w:t>).</w:t>
      </w: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>
        <w:rPr>
          <w:rFonts w:asciiTheme="minorHAnsi" w:eastAsia="Times New Roman" w:hAnsiTheme="minorHAnsi" w:cs="Tahoma"/>
          <w:lang w:eastAsia="tr-TR"/>
        </w:rPr>
        <w:t xml:space="preserve">24- </w:t>
      </w:r>
      <w:hyperlink r:id="rId5" w:history="1">
        <w:r w:rsidRPr="007D1E5E">
          <w:rPr>
            <w:rFonts w:asciiTheme="minorHAnsi" w:eastAsia="Times New Roman" w:hAnsiTheme="minorHAnsi" w:cs="Tahoma"/>
            <w:lang w:eastAsia="tr-TR"/>
          </w:rPr>
          <w:t xml:space="preserve">Elazığ Yöresindeki Meşe (Quercus </w:t>
        </w:r>
        <w:proofErr w:type="spellStart"/>
        <w:r w:rsidRPr="007D1E5E">
          <w:rPr>
            <w:rFonts w:asciiTheme="minorHAnsi" w:eastAsia="Times New Roman" w:hAnsiTheme="minorHAnsi" w:cs="Tahoma"/>
            <w:lang w:eastAsia="tr-TR"/>
          </w:rPr>
          <w:t>ssp</w:t>
        </w:r>
        <w:proofErr w:type="spellEnd"/>
        <w:r w:rsidRPr="007D1E5E">
          <w:rPr>
            <w:rFonts w:asciiTheme="minorHAnsi" w:eastAsia="Times New Roman" w:hAnsiTheme="minorHAnsi" w:cs="Tahoma"/>
            <w:lang w:eastAsia="tr-TR"/>
          </w:rPr>
          <w:t>.) Ormanlarında Böcekçil Kuşların Beslenme Alışkanlıklarının Ortaya Konulması (Gözeli Örneği)</w:t>
        </w:r>
      </w:hyperlink>
      <w:r w:rsidRPr="007D1E5E">
        <w:rPr>
          <w:rFonts w:asciiTheme="minorHAnsi" w:eastAsia="Times New Roman" w:hAnsiTheme="minorHAnsi" w:cs="Tahoma"/>
          <w:lang w:eastAsia="tr-TR"/>
        </w:rPr>
        <w:t xml:space="preserve"> (2013)</w:t>
      </w:r>
      <w:r>
        <w:rPr>
          <w:rFonts w:asciiTheme="minorHAnsi" w:eastAsia="Times New Roman" w:hAnsiTheme="minorHAnsi" w:cs="Tahoma"/>
          <w:lang w:eastAsia="tr-TR"/>
        </w:rPr>
        <w:t>.</w:t>
      </w: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</w:p>
    <w:p w:rsidR="003F6169" w:rsidRDefault="003F6169" w:rsidP="003F6169">
      <w:pPr>
        <w:spacing w:after="0" w:line="240" w:lineRule="auto"/>
        <w:ind w:firstLine="567"/>
        <w:jc w:val="both"/>
        <w:rPr>
          <w:rFonts w:asciiTheme="minorHAnsi" w:eastAsia="Times New Roman" w:hAnsiTheme="minorHAnsi" w:cs="Tahoma"/>
          <w:lang w:eastAsia="tr-TR"/>
        </w:rPr>
      </w:pPr>
      <w:r>
        <w:rPr>
          <w:rFonts w:asciiTheme="minorHAnsi" w:eastAsia="Times New Roman" w:hAnsiTheme="minorHAnsi" w:cs="Tahoma"/>
          <w:lang w:eastAsia="tr-TR"/>
        </w:rPr>
        <w:t xml:space="preserve">25- </w:t>
      </w:r>
      <w:hyperlink r:id="rId6" w:history="1">
        <w:r w:rsidRPr="00516090">
          <w:rPr>
            <w:rFonts w:asciiTheme="minorHAnsi" w:eastAsia="Times New Roman" w:hAnsiTheme="minorHAnsi" w:cs="Tahoma"/>
            <w:lang w:eastAsia="tr-TR"/>
          </w:rPr>
          <w:t>Elazığ Orman Bölge Müdürlüğü Personelinin Kuruma Bağlılığı, İşle Bütünleşme, Rol Çakışması, Rol Belirsizliği ve İş Doyumunu Etkileyen Etmenlerin İncelenmesi</w:t>
        </w:r>
      </w:hyperlink>
      <w:r>
        <w:rPr>
          <w:rFonts w:asciiTheme="minorHAnsi" w:eastAsia="Times New Roman" w:hAnsiTheme="minorHAnsi" w:cs="Tahoma"/>
          <w:lang w:eastAsia="tr-TR"/>
        </w:rPr>
        <w:t xml:space="preserve"> (2014)</w:t>
      </w:r>
      <w:r>
        <w:rPr>
          <w:rFonts w:asciiTheme="minorHAnsi" w:eastAsia="Times New Roman" w:hAnsiTheme="minorHAnsi" w:cs="Tahoma"/>
          <w:lang w:eastAsia="tr-TR"/>
        </w:rPr>
        <w:t>.</w:t>
      </w:r>
      <w:bookmarkStart w:id="0" w:name="_GoBack"/>
      <w:bookmarkEnd w:id="0"/>
    </w:p>
    <w:sectPr w:rsidR="003F6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B22F5"/>
    <w:multiLevelType w:val="hybridMultilevel"/>
    <w:tmpl w:val="D1683A4C"/>
    <w:lvl w:ilvl="0" w:tplc="158E3ED4">
      <w:start w:val="23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7EE0E75"/>
    <w:multiLevelType w:val="hybridMultilevel"/>
    <w:tmpl w:val="41FCB9CC"/>
    <w:lvl w:ilvl="0" w:tplc="2AF0C85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BB7F84"/>
    <w:multiLevelType w:val="hybridMultilevel"/>
    <w:tmpl w:val="45E4C276"/>
    <w:lvl w:ilvl="0" w:tplc="572806DA">
      <w:start w:val="2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A7"/>
    <w:rsid w:val="003F6169"/>
    <w:rsid w:val="00516090"/>
    <w:rsid w:val="007D1E5E"/>
    <w:rsid w:val="009D64CA"/>
    <w:rsid w:val="00A300B8"/>
    <w:rsid w:val="00C6213B"/>
    <w:rsid w:val="00DA22A7"/>
    <w:rsid w:val="00EA2529"/>
    <w:rsid w:val="00FB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421E5-ADFB-42C7-91F4-E4A4A3A1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6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poptasticpr1('projeke.php?prn=98');" TargetMode="External"/><Relationship Id="rId5" Type="http://schemas.openxmlformats.org/officeDocument/2006/relationships/hyperlink" Target="javascript:poptasticpr1('projeke.php?prn=95'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gda</dc:creator>
  <cp:keywords/>
  <dc:description/>
  <cp:lastModifiedBy>gda</cp:lastModifiedBy>
  <cp:revision>11</cp:revision>
  <dcterms:created xsi:type="dcterms:W3CDTF">2014-08-08T11:23:00Z</dcterms:created>
  <dcterms:modified xsi:type="dcterms:W3CDTF">2015-05-25T13:23:00Z</dcterms:modified>
</cp:coreProperties>
</file>